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6BF5" w:rsidRPr="008D0C2D" w:rsidRDefault="008630F2" w:rsidP="00D465FE">
      <w:pPr>
        <w:ind w:firstLine="709"/>
        <w:jc w:val="center"/>
        <w:rPr>
          <w:b/>
          <w:sz w:val="28"/>
          <w:szCs w:val="28"/>
          <w:lang w:val="uk-UA"/>
        </w:rPr>
      </w:pPr>
      <w:r w:rsidRPr="000061A7">
        <w:rPr>
          <w:b/>
          <w:sz w:val="28"/>
          <w:szCs w:val="28"/>
          <w:lang w:val="uk-UA"/>
        </w:rPr>
        <w:t xml:space="preserve">Звіт про проведення </w:t>
      </w:r>
      <w:r w:rsidRPr="000061A7">
        <w:rPr>
          <w:b/>
          <w:bCs/>
          <w:sz w:val="28"/>
          <w:szCs w:val="28"/>
          <w:lang w:val="uk-UA"/>
        </w:rPr>
        <w:t xml:space="preserve">електронних консультацій </w:t>
      </w:r>
      <w:proofErr w:type="spellStart"/>
      <w:r w:rsidR="00A6245B" w:rsidRPr="000061A7">
        <w:rPr>
          <w:b/>
          <w:bCs/>
          <w:sz w:val="28"/>
          <w:szCs w:val="28"/>
        </w:rPr>
        <w:t>щодо</w:t>
      </w:r>
      <w:proofErr w:type="spellEnd"/>
      <w:r w:rsidR="00A6245B" w:rsidRPr="000061A7">
        <w:rPr>
          <w:b/>
          <w:bCs/>
          <w:sz w:val="28"/>
          <w:szCs w:val="28"/>
        </w:rPr>
        <w:t xml:space="preserve"> </w:t>
      </w:r>
      <w:proofErr w:type="spellStart"/>
      <w:r w:rsidR="00A6245B" w:rsidRPr="000061A7">
        <w:rPr>
          <w:b/>
          <w:bCs/>
          <w:sz w:val="28"/>
          <w:szCs w:val="28"/>
        </w:rPr>
        <w:t>проєкту</w:t>
      </w:r>
      <w:proofErr w:type="spellEnd"/>
      <w:r w:rsidR="00A6245B" w:rsidRPr="000061A7">
        <w:rPr>
          <w:b/>
          <w:bCs/>
          <w:sz w:val="28"/>
          <w:szCs w:val="28"/>
        </w:rPr>
        <w:t xml:space="preserve"> </w:t>
      </w:r>
      <w:r w:rsidR="000061A7" w:rsidRPr="000061A7">
        <w:rPr>
          <w:b/>
          <w:sz w:val="28"/>
          <w:szCs w:val="28"/>
          <w:lang w:val="uk-UA"/>
        </w:rPr>
        <w:t xml:space="preserve">звіту про виконання у 2020 році Регіональної програми розвитку автомобільних доріг загального користування на 2019-2022 роки </w:t>
      </w:r>
    </w:p>
    <w:p w:rsidR="005C26AD" w:rsidRPr="00AD2D81" w:rsidRDefault="00003F7A" w:rsidP="005C26AD">
      <w:pPr>
        <w:ind w:firstLine="709"/>
        <w:jc w:val="both"/>
        <w:rPr>
          <w:sz w:val="28"/>
          <w:szCs w:val="28"/>
          <w:lang w:val="uk-UA"/>
        </w:rPr>
      </w:pPr>
      <w:r w:rsidRPr="00FA0174">
        <w:rPr>
          <w:sz w:val="28"/>
          <w:szCs w:val="28"/>
          <w:lang w:val="uk-UA"/>
        </w:rPr>
        <w:t>З метою забезпечення вивчення та врахування думки громадськості, дотримання вимог пункту 12 Порядку проведення консультацій з громадськістю з питань формування та реалізації державної політики, затвердженого постановою Кабінету Міністрів України від 03</w:t>
      </w:r>
      <w:r>
        <w:rPr>
          <w:sz w:val="28"/>
          <w:szCs w:val="28"/>
          <w:lang w:val="uk-UA"/>
        </w:rPr>
        <w:t>.11.</w:t>
      </w:r>
      <w:r w:rsidRPr="00FA0174">
        <w:rPr>
          <w:sz w:val="28"/>
          <w:szCs w:val="28"/>
          <w:lang w:val="uk-UA"/>
        </w:rPr>
        <w:t>2010 №</w:t>
      </w:r>
      <w:r>
        <w:rPr>
          <w:sz w:val="28"/>
          <w:szCs w:val="28"/>
          <w:lang w:val="uk-UA"/>
        </w:rPr>
        <w:t> </w:t>
      </w:r>
      <w:r w:rsidR="00AD2D81">
        <w:rPr>
          <w:sz w:val="28"/>
          <w:szCs w:val="28"/>
          <w:lang w:val="uk-UA"/>
        </w:rPr>
        <w:t>996 та</w:t>
      </w:r>
      <w:r w:rsidR="00AD2D81" w:rsidRPr="00AD2D81">
        <w:rPr>
          <w:sz w:val="28"/>
          <w:szCs w:val="28"/>
          <w:lang w:val="uk-UA"/>
        </w:rPr>
        <w:t xml:space="preserve"> залучення громадян до участі в управлінні державними справами, надання можливості для їх вільного доступу до інформації про діяльність Управління, а також забезпечення гласності, відкритості та прозорості у його діяльності</w:t>
      </w:r>
      <w:r w:rsidR="003E74A7">
        <w:rPr>
          <w:sz w:val="28"/>
          <w:szCs w:val="28"/>
          <w:lang w:val="uk-UA"/>
        </w:rPr>
        <w:t>,</w:t>
      </w:r>
      <w:r w:rsidR="00AD2D81" w:rsidRPr="00AD2D81">
        <w:rPr>
          <w:sz w:val="28"/>
          <w:szCs w:val="28"/>
          <w:lang w:val="uk-UA"/>
        </w:rPr>
        <w:t> </w:t>
      </w:r>
      <w:r w:rsidR="00AD2D81">
        <w:rPr>
          <w:sz w:val="28"/>
          <w:szCs w:val="28"/>
          <w:lang w:val="uk-UA"/>
        </w:rPr>
        <w:t xml:space="preserve">з </w:t>
      </w:r>
      <w:r w:rsidR="00AD2D81" w:rsidRPr="00AD2D81">
        <w:rPr>
          <w:sz w:val="28"/>
          <w:szCs w:val="28"/>
          <w:lang w:val="uk-UA"/>
        </w:rPr>
        <w:t xml:space="preserve"> </w:t>
      </w:r>
      <w:r w:rsidR="00AD2D81">
        <w:rPr>
          <w:b/>
          <w:sz w:val="28"/>
          <w:szCs w:val="28"/>
          <w:lang w:val="uk-UA"/>
        </w:rPr>
        <w:t>01</w:t>
      </w:r>
      <w:r>
        <w:rPr>
          <w:b/>
          <w:sz w:val="28"/>
          <w:szCs w:val="28"/>
          <w:lang w:val="uk-UA"/>
        </w:rPr>
        <w:t>.0</w:t>
      </w:r>
      <w:r w:rsidR="00AD2D81">
        <w:rPr>
          <w:b/>
          <w:sz w:val="28"/>
          <w:szCs w:val="28"/>
          <w:lang w:val="uk-UA"/>
        </w:rPr>
        <w:t>2</w:t>
      </w:r>
      <w:r w:rsidRPr="0079633E">
        <w:rPr>
          <w:b/>
          <w:sz w:val="28"/>
          <w:szCs w:val="28"/>
          <w:lang w:val="uk-UA"/>
        </w:rPr>
        <w:t>.20</w:t>
      </w:r>
      <w:r>
        <w:rPr>
          <w:b/>
          <w:sz w:val="28"/>
          <w:szCs w:val="28"/>
          <w:lang w:val="uk-UA"/>
        </w:rPr>
        <w:t>21</w:t>
      </w:r>
      <w:r w:rsidRPr="00FA0174">
        <w:rPr>
          <w:sz w:val="28"/>
          <w:szCs w:val="28"/>
          <w:lang w:val="uk-UA"/>
        </w:rPr>
        <w:t xml:space="preserve"> на офіційному </w:t>
      </w:r>
      <w:proofErr w:type="spellStart"/>
      <w:r>
        <w:rPr>
          <w:sz w:val="28"/>
          <w:szCs w:val="28"/>
          <w:lang w:val="uk-UA"/>
        </w:rPr>
        <w:t>веб</w:t>
      </w:r>
      <w:r w:rsidRPr="00FA0174">
        <w:rPr>
          <w:sz w:val="28"/>
          <w:szCs w:val="28"/>
          <w:lang w:val="uk-UA"/>
        </w:rPr>
        <w:t>сайті</w:t>
      </w:r>
      <w:proofErr w:type="spellEnd"/>
      <w:r w:rsidRPr="00FA0174">
        <w:rPr>
          <w:sz w:val="28"/>
          <w:szCs w:val="28"/>
          <w:lang w:val="uk-UA"/>
        </w:rPr>
        <w:t xml:space="preserve"> Чернігівської обласної державної а</w:t>
      </w:r>
      <w:r>
        <w:rPr>
          <w:sz w:val="28"/>
          <w:szCs w:val="28"/>
          <w:lang w:val="uk-UA"/>
        </w:rPr>
        <w:t>дміністрації було розміщено</w:t>
      </w:r>
      <w:r w:rsidR="005C26AD">
        <w:rPr>
          <w:sz w:val="28"/>
          <w:szCs w:val="28"/>
          <w:lang w:val="uk-UA"/>
        </w:rPr>
        <w:t xml:space="preserve"> </w:t>
      </w:r>
      <w:proofErr w:type="spellStart"/>
      <w:r w:rsidR="005C26AD" w:rsidRPr="00AD2D81">
        <w:rPr>
          <w:sz w:val="28"/>
          <w:szCs w:val="28"/>
          <w:lang w:val="uk-UA"/>
        </w:rPr>
        <w:t>проєкт</w:t>
      </w:r>
      <w:proofErr w:type="spellEnd"/>
      <w:r w:rsidR="005C26AD" w:rsidRPr="00AD2D81">
        <w:rPr>
          <w:sz w:val="28"/>
          <w:szCs w:val="28"/>
          <w:lang w:val="uk-UA"/>
        </w:rPr>
        <w:t xml:space="preserve"> звіту про виконання у 2020 році Регіональної програми розвитку автомобільних доріг загального користування на 2019-2022 роки.</w:t>
      </w:r>
    </w:p>
    <w:p w:rsidR="005C26AD" w:rsidRPr="005C26AD" w:rsidRDefault="005C26AD" w:rsidP="00003F7A">
      <w:pPr>
        <w:ind w:firstLine="709"/>
        <w:jc w:val="both"/>
        <w:rPr>
          <w:sz w:val="28"/>
          <w:szCs w:val="28"/>
          <w:lang w:val="uk-UA"/>
        </w:rPr>
      </w:pPr>
      <w:r w:rsidRPr="005C26AD">
        <w:rPr>
          <w:sz w:val="28"/>
          <w:szCs w:val="28"/>
          <w:lang w:val="uk-UA"/>
        </w:rPr>
        <w:t>Програма спрямована на поліпшення транспортно-експлуатаційного стану мережі автомобільних доріг загального користування місцевого та державного значення та споруд на них, розвиток автомобільних доріг загального користування місцевого та державного значення, підвищення на них рівня безпеки руху, швидкості, комфортності та економічності перевезень.</w:t>
      </w:r>
    </w:p>
    <w:p w:rsidR="000061A7" w:rsidRPr="00A30F8E" w:rsidRDefault="000061A7" w:rsidP="005C26AD">
      <w:pPr>
        <w:pStyle w:val="a4"/>
        <w:spacing w:before="0" w:beforeAutospacing="0" w:after="0" w:afterAutospacing="0"/>
        <w:ind w:firstLine="709"/>
        <w:jc w:val="both"/>
        <w:rPr>
          <w:bCs/>
          <w:sz w:val="28"/>
          <w:szCs w:val="28"/>
          <w:lang w:val="uk-UA"/>
        </w:rPr>
      </w:pPr>
      <w:r>
        <w:rPr>
          <w:bCs/>
          <w:sz w:val="28"/>
          <w:szCs w:val="28"/>
          <w:lang w:val="uk-UA"/>
        </w:rPr>
        <w:t xml:space="preserve">За час обговорення </w:t>
      </w:r>
      <w:proofErr w:type="spellStart"/>
      <w:r>
        <w:rPr>
          <w:bCs/>
          <w:sz w:val="28"/>
          <w:szCs w:val="28"/>
          <w:lang w:val="uk-UA"/>
        </w:rPr>
        <w:t>проєкту</w:t>
      </w:r>
      <w:proofErr w:type="spellEnd"/>
      <w:r w:rsidRPr="005C26AD">
        <w:rPr>
          <w:bCs/>
          <w:sz w:val="28"/>
          <w:szCs w:val="28"/>
          <w:lang w:val="uk-UA"/>
        </w:rPr>
        <w:t xml:space="preserve"> звіту про виконання у 2020 році Регіональної програми розвитку автомобільних доріг загального користування на 2019-2022 роки</w:t>
      </w:r>
      <w:r w:rsidRPr="000061A7">
        <w:rPr>
          <w:bCs/>
          <w:sz w:val="28"/>
          <w:szCs w:val="28"/>
          <w:lang w:val="uk-UA"/>
        </w:rPr>
        <w:t xml:space="preserve"> </w:t>
      </w:r>
      <w:r>
        <w:rPr>
          <w:bCs/>
          <w:sz w:val="28"/>
          <w:szCs w:val="28"/>
          <w:lang w:val="uk-UA"/>
        </w:rPr>
        <w:t>зауважень та пропозицій щодо його</w:t>
      </w:r>
      <w:r w:rsidRPr="000061A7">
        <w:rPr>
          <w:bCs/>
          <w:sz w:val="28"/>
          <w:szCs w:val="28"/>
          <w:lang w:val="uk-UA"/>
        </w:rPr>
        <w:t xml:space="preserve"> змісту не надходило.</w:t>
      </w:r>
    </w:p>
    <w:p w:rsidR="00D465FE" w:rsidRPr="00D465FE" w:rsidRDefault="00D465FE" w:rsidP="00D465FE">
      <w:pPr>
        <w:ind w:firstLine="709"/>
        <w:jc w:val="right"/>
        <w:rPr>
          <w:b/>
          <w:i/>
          <w:sz w:val="28"/>
          <w:szCs w:val="28"/>
          <w:lang w:val="uk-UA"/>
        </w:rPr>
      </w:pPr>
      <w:r w:rsidRPr="00D465FE">
        <w:rPr>
          <w:b/>
          <w:i/>
          <w:sz w:val="28"/>
          <w:szCs w:val="28"/>
          <w:lang w:val="uk-UA"/>
        </w:rPr>
        <w:t>Управлінням капітального будівництва Чернігівської облдержадміністрації</w:t>
      </w:r>
    </w:p>
    <w:p w:rsidR="00D465FE" w:rsidRPr="00D465FE" w:rsidRDefault="00D465FE" w:rsidP="00D465FE">
      <w:pPr>
        <w:jc w:val="right"/>
        <w:outlineLvl w:val="2"/>
        <w:rPr>
          <w:b/>
          <w:bCs/>
          <w:i/>
          <w:sz w:val="28"/>
          <w:szCs w:val="28"/>
          <w:lang w:val="uk-UA"/>
        </w:rPr>
      </w:pPr>
      <w:bookmarkStart w:id="0" w:name="_GoBack"/>
      <w:bookmarkEnd w:id="0"/>
    </w:p>
    <w:sectPr w:rsidR="00D465FE" w:rsidRPr="00D465FE" w:rsidSect="001A019F">
      <w:pgSz w:w="11906" w:h="16838"/>
      <w:pgMar w:top="1134" w:right="851" w:bottom="28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30F2"/>
    <w:rsid w:val="00003F7A"/>
    <w:rsid w:val="000061A7"/>
    <w:rsid w:val="0002018F"/>
    <w:rsid w:val="00022D11"/>
    <w:rsid w:val="00034AA5"/>
    <w:rsid w:val="000B6BF5"/>
    <w:rsid w:val="00155DF3"/>
    <w:rsid w:val="001773C8"/>
    <w:rsid w:val="001948AD"/>
    <w:rsid w:val="001A019F"/>
    <w:rsid w:val="001A38B0"/>
    <w:rsid w:val="002E7452"/>
    <w:rsid w:val="002F46C5"/>
    <w:rsid w:val="0036592B"/>
    <w:rsid w:val="00376810"/>
    <w:rsid w:val="003E5783"/>
    <w:rsid w:val="003E74A7"/>
    <w:rsid w:val="00421C8E"/>
    <w:rsid w:val="00432DBD"/>
    <w:rsid w:val="004A486E"/>
    <w:rsid w:val="004E3506"/>
    <w:rsid w:val="00547D98"/>
    <w:rsid w:val="005C26AD"/>
    <w:rsid w:val="006113D6"/>
    <w:rsid w:val="006A1DB9"/>
    <w:rsid w:val="006A6FBD"/>
    <w:rsid w:val="007024DA"/>
    <w:rsid w:val="00703911"/>
    <w:rsid w:val="00707F61"/>
    <w:rsid w:val="00725EFE"/>
    <w:rsid w:val="0079633E"/>
    <w:rsid w:val="007F48C0"/>
    <w:rsid w:val="008313CD"/>
    <w:rsid w:val="008630F2"/>
    <w:rsid w:val="008B7690"/>
    <w:rsid w:val="008D0C2D"/>
    <w:rsid w:val="009237DE"/>
    <w:rsid w:val="00961FC3"/>
    <w:rsid w:val="009A70D0"/>
    <w:rsid w:val="00A6245B"/>
    <w:rsid w:val="00AC0FD2"/>
    <w:rsid w:val="00AD2D81"/>
    <w:rsid w:val="00BC7F54"/>
    <w:rsid w:val="00BE5A97"/>
    <w:rsid w:val="00BF6495"/>
    <w:rsid w:val="00C063A2"/>
    <w:rsid w:val="00C2503F"/>
    <w:rsid w:val="00C302E8"/>
    <w:rsid w:val="00C50767"/>
    <w:rsid w:val="00C85D2A"/>
    <w:rsid w:val="00CF07E1"/>
    <w:rsid w:val="00D03608"/>
    <w:rsid w:val="00D465FE"/>
    <w:rsid w:val="00D622CA"/>
    <w:rsid w:val="00DD6CBD"/>
    <w:rsid w:val="00DF60F4"/>
    <w:rsid w:val="00EE4C98"/>
    <w:rsid w:val="00FD34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36ADF3-56A6-4B66-BEED-67E1810AB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630F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8630F2"/>
    <w:pPr>
      <w:ind w:firstLine="720"/>
      <w:jc w:val="both"/>
    </w:pPr>
    <w:rPr>
      <w:sz w:val="28"/>
      <w:lang w:val="uk-UA"/>
    </w:rPr>
  </w:style>
  <w:style w:type="character" w:customStyle="1" w:styleId="20">
    <w:name w:val="Основний текст з відступом 2 Знак"/>
    <w:basedOn w:val="a0"/>
    <w:link w:val="2"/>
    <w:rsid w:val="008630F2"/>
    <w:rPr>
      <w:rFonts w:ascii="Times New Roman" w:eastAsia="Times New Roman" w:hAnsi="Times New Roman" w:cs="Times New Roman"/>
      <w:sz w:val="28"/>
      <w:szCs w:val="24"/>
      <w:lang w:val="uk-UA" w:eastAsia="ru-RU"/>
    </w:rPr>
  </w:style>
  <w:style w:type="character" w:styleId="a3">
    <w:name w:val="Strong"/>
    <w:basedOn w:val="a0"/>
    <w:uiPriority w:val="22"/>
    <w:qFormat/>
    <w:rsid w:val="0036592B"/>
    <w:rPr>
      <w:b/>
      <w:bCs/>
    </w:rPr>
  </w:style>
  <w:style w:type="paragraph" w:styleId="a4">
    <w:name w:val="Normal (Web)"/>
    <w:basedOn w:val="a"/>
    <w:uiPriority w:val="99"/>
    <w:unhideWhenUsed/>
    <w:rsid w:val="0036592B"/>
    <w:pPr>
      <w:spacing w:before="100" w:beforeAutospacing="1" w:after="100" w:afterAutospacing="1"/>
    </w:pPr>
  </w:style>
  <w:style w:type="paragraph" w:styleId="a5">
    <w:name w:val="Balloon Text"/>
    <w:basedOn w:val="a"/>
    <w:link w:val="a6"/>
    <w:uiPriority w:val="99"/>
    <w:semiHidden/>
    <w:unhideWhenUsed/>
    <w:rsid w:val="004E3506"/>
    <w:rPr>
      <w:rFonts w:ascii="Tahoma" w:hAnsi="Tahoma" w:cs="Tahoma"/>
      <w:sz w:val="16"/>
      <w:szCs w:val="16"/>
    </w:rPr>
  </w:style>
  <w:style w:type="character" w:customStyle="1" w:styleId="a6">
    <w:name w:val="Текст у виносці Знак"/>
    <w:basedOn w:val="a0"/>
    <w:link w:val="a5"/>
    <w:uiPriority w:val="99"/>
    <w:semiHidden/>
    <w:rsid w:val="004E3506"/>
    <w:rPr>
      <w:rFonts w:ascii="Tahoma" w:eastAsia="Times New Roman" w:hAnsi="Tahoma" w:cs="Tahoma"/>
      <w:sz w:val="16"/>
      <w:szCs w:val="16"/>
      <w:lang w:eastAsia="ru-RU"/>
    </w:rPr>
  </w:style>
  <w:style w:type="character" w:styleId="a7">
    <w:name w:val="Hyperlink"/>
    <w:basedOn w:val="a0"/>
    <w:unhideWhenUsed/>
    <w:rsid w:val="0079633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7130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980</Words>
  <Characters>559</Characters>
  <Application>Microsoft Office Word</Application>
  <DocSecurity>0</DocSecurity>
  <Lines>4</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DER</Company>
  <LinksUpToDate>false</LinksUpToDate>
  <CharactersWithSpaces>1536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spr</dc:creator>
  <cp:lastModifiedBy>NGO-OPERATOR2</cp:lastModifiedBy>
  <cp:revision>3</cp:revision>
  <cp:lastPrinted>2019-11-18T13:09:00Z</cp:lastPrinted>
  <dcterms:created xsi:type="dcterms:W3CDTF">2021-02-22T07:33:00Z</dcterms:created>
  <dcterms:modified xsi:type="dcterms:W3CDTF">2021-02-22T08:01:00Z</dcterms:modified>
</cp:coreProperties>
</file>